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446"/>
      </w:tblGrid>
      <w:tr w:rsidR="003958A2" w:rsidRPr="00DC3ABA" w14:paraId="0A8B024F" w14:textId="77777777" w:rsidTr="003958A2">
        <w:trPr>
          <w:tblCellSpacing w:w="0" w:type="dxa"/>
          <w:jc w:val="center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CFD67" w14:textId="77777777" w:rsidR="003958A2" w:rsidRPr="00DC3ABA" w:rsidRDefault="003958A2" w:rsidP="003958A2">
            <w:pPr>
              <w:pStyle w:val="tablecontents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E44347" wp14:editId="7CF5C591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88900</wp:posOffset>
                  </wp:positionV>
                  <wp:extent cx="1629410" cy="922020"/>
                  <wp:effectExtent l="0" t="0" r="889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4C199" w14:textId="77777777" w:rsidR="003958A2" w:rsidRPr="003958A2" w:rsidRDefault="003958A2" w:rsidP="003958A2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958A2">
              <w:rPr>
                <w:sz w:val="24"/>
                <w:szCs w:val="24"/>
              </w:rPr>
              <w:t>Urząd Gminy Poświętne</w:t>
            </w:r>
          </w:p>
          <w:p w14:paraId="0163D4EA" w14:textId="77777777" w:rsidR="003958A2" w:rsidRPr="003958A2" w:rsidRDefault="003958A2" w:rsidP="003958A2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958A2">
              <w:rPr>
                <w:sz w:val="24"/>
                <w:szCs w:val="24"/>
              </w:rPr>
              <w:t xml:space="preserve">ul. Akacjowa 4, 26-315 Poświętne </w:t>
            </w:r>
            <w:r w:rsidRPr="003958A2">
              <w:rPr>
                <w:sz w:val="24"/>
                <w:szCs w:val="24"/>
              </w:rPr>
              <w:br/>
              <w:t>tel./fax: 44 756 45 34</w:t>
            </w:r>
            <w:r w:rsidRPr="003958A2">
              <w:rPr>
                <w:sz w:val="24"/>
                <w:szCs w:val="24"/>
              </w:rPr>
              <w:br/>
              <w:t xml:space="preserve">e-mail: </w:t>
            </w:r>
            <w:hyperlink r:id="rId5" w:history="1">
              <w:r w:rsidRPr="003958A2">
                <w:rPr>
                  <w:rStyle w:val="Hipercze"/>
                  <w:sz w:val="24"/>
                  <w:szCs w:val="24"/>
                </w:rPr>
                <w:t>usc@poswietne.pl</w:t>
              </w:r>
            </w:hyperlink>
          </w:p>
          <w:p w14:paraId="6DEBCFAD" w14:textId="77777777" w:rsidR="003958A2" w:rsidRPr="003958A2" w:rsidRDefault="00476021" w:rsidP="003958A2">
            <w:pPr>
              <w:pStyle w:val="Nagwek1"/>
              <w:spacing w:before="0" w:beforeAutospacing="0" w:after="0" w:afterAutospacing="0"/>
              <w:jc w:val="center"/>
            </w:pPr>
            <w:hyperlink r:id="rId6" w:history="1">
              <w:r w:rsidR="003958A2" w:rsidRPr="003958A2">
                <w:rPr>
                  <w:rStyle w:val="Hipercze"/>
                  <w:sz w:val="24"/>
                  <w:szCs w:val="24"/>
                </w:rPr>
                <w:t>www.poswietne.pl</w:t>
              </w:r>
            </w:hyperlink>
            <w:r w:rsidR="003958A2" w:rsidRPr="003958A2">
              <w:rPr>
                <w:sz w:val="24"/>
                <w:szCs w:val="24"/>
              </w:rPr>
              <w:t>, www.bip.poswietne.pl</w:t>
            </w:r>
          </w:p>
        </w:tc>
      </w:tr>
      <w:tr w:rsidR="003958A2" w14:paraId="2EFB5AF0" w14:textId="77777777" w:rsidTr="003958A2">
        <w:trPr>
          <w:tblCellSpacing w:w="0" w:type="dxa"/>
          <w:jc w:val="center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B2EA7" w14:textId="0F72993C" w:rsidR="003958A2" w:rsidRDefault="003958A2" w:rsidP="00815FC2">
            <w:pPr>
              <w:pStyle w:val="tablecontents"/>
              <w:jc w:val="center"/>
            </w:pPr>
            <w:r>
              <w:rPr>
                <w:rStyle w:val="Pogrubienie"/>
                <w:sz w:val="26"/>
                <w:szCs w:val="26"/>
              </w:rPr>
              <w:t>RO.EL.</w:t>
            </w:r>
            <w:r w:rsidR="00476021">
              <w:rPr>
                <w:rStyle w:val="Pogrubienie"/>
                <w:sz w:val="26"/>
                <w:szCs w:val="26"/>
              </w:rPr>
              <w:t>4</w:t>
            </w:r>
          </w:p>
        </w:tc>
        <w:tc>
          <w:tcPr>
            <w:tcW w:w="3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98D37" w14:textId="6AC974F9" w:rsidR="003958A2" w:rsidRDefault="003958A2" w:rsidP="00815FC2">
            <w:pPr>
              <w:pStyle w:val="tablecontents"/>
              <w:jc w:val="center"/>
            </w:pPr>
            <w:r>
              <w:rPr>
                <w:rStyle w:val="Pogrubienie"/>
                <w:sz w:val="26"/>
                <w:szCs w:val="26"/>
              </w:rPr>
              <w:t xml:space="preserve">WYMELDOWANIE </w:t>
            </w:r>
            <w:r>
              <w:br/>
            </w:r>
            <w:r>
              <w:rPr>
                <w:rStyle w:val="Pogrubienie"/>
                <w:sz w:val="26"/>
                <w:szCs w:val="26"/>
              </w:rPr>
              <w:t>W DRODZE DECYZJI ADMINISTRACYJNEJ</w:t>
            </w:r>
          </w:p>
        </w:tc>
      </w:tr>
      <w:tr w:rsidR="003958A2" w14:paraId="6648F733" w14:textId="77777777" w:rsidTr="003958A2">
        <w:trPr>
          <w:tblCellSpacing w:w="0" w:type="dxa"/>
          <w:jc w:val="center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947C9" w14:textId="77777777" w:rsidR="003958A2" w:rsidRDefault="003958A2" w:rsidP="00815FC2">
            <w:pPr>
              <w:pStyle w:val="tablecontents"/>
            </w:pPr>
            <w:r>
              <w:rPr>
                <w:rStyle w:val="Pogrubienie"/>
              </w:rPr>
              <w:t>Wymagane dokumenty:</w:t>
            </w:r>
          </w:p>
        </w:tc>
        <w:tc>
          <w:tcPr>
            <w:tcW w:w="3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76EB" w14:textId="77777777" w:rsidR="003958A2" w:rsidRDefault="003958A2" w:rsidP="003958A2">
            <w:pPr>
              <w:pStyle w:val="tablecontents"/>
            </w:pPr>
            <w:r>
              <w:t xml:space="preserve">1. Wniosek o wymeldowanie w drodze decyzji administracyjnej; </w:t>
            </w:r>
            <w:r>
              <w:br/>
              <w:t xml:space="preserve">2. Kserokopia dokumentów, które potwierdzają prawo wnioskodawcy do lokalu (np. umowa najmu, wypis z księgi wieczystej, sentencja wyroku rozwodowego, wyrok orzekający eksmisję lub inny dokument); </w:t>
            </w:r>
            <w:r>
              <w:br/>
              <w:t xml:space="preserve">3. Potwierdzenie wniesienia opłaty skarbowej w wysokości 10 zł za wydanie decyzji; </w:t>
            </w:r>
            <w:r>
              <w:br/>
              <w:t xml:space="preserve">4. Pełnomocnictwo – w przypadku, gdy wnioskodawca osobiście nie może brać udziału w prowadzonym postępowaniu administracyjnym i do reprezentowania siebie musi wyznaczyć pełnomocnika; </w:t>
            </w:r>
            <w:r>
              <w:br/>
              <w:t>5. Potwierdzenie wniesienia opłaty skarbowej w wysokości 17 zł za dokument potwierdzający udzielone przez wnioskodawcę pełnomocnictwo (od pełnomocnictwa udzielonego przez wnioskodawcę każdej wskazanej osobie). W przypadku, kiedy będzie to ojciec, matka, brat, siostra, babcia, dziadek, mąż lub żona - bezpłatnie.</w:t>
            </w:r>
          </w:p>
          <w:p w14:paraId="62C2CD40" w14:textId="762B426C" w:rsidR="003958A2" w:rsidRDefault="003958A2" w:rsidP="003958A2">
            <w:pPr>
              <w:pStyle w:val="tablecontents"/>
            </w:pPr>
            <w:r>
              <w:t>We wniosku należy podać swoje dane teleadresowe, dane osoby, która ma być wymeldowana lub której meldunek ma zostać uchylony, a także możliwie jak najpełniejszy opis sytuacji, kiedy i w jakich okolicznościach ta osoba wyprowadziła się (lub wskaż z czego wynika bezprawność dokonanego zameldowania). Jeśli znany jest aktualny adres lub numer telefonu tej osoby należy podać je we wniosku. Pomoże to szybciej nawiązać kontakt z osobą, która ma zostać wymeldowana, co może przyspieszyć zakończenie sprawy.</w:t>
            </w:r>
          </w:p>
        </w:tc>
      </w:tr>
      <w:tr w:rsidR="003958A2" w14:paraId="129B9989" w14:textId="77777777" w:rsidTr="003958A2">
        <w:trPr>
          <w:tblCellSpacing w:w="0" w:type="dxa"/>
          <w:jc w:val="center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04F66" w14:textId="77777777" w:rsidR="003958A2" w:rsidRDefault="003958A2" w:rsidP="00815FC2">
            <w:pPr>
              <w:pStyle w:val="tablecontents"/>
            </w:pPr>
            <w:r>
              <w:rPr>
                <w:rStyle w:val="Pogrubienie"/>
              </w:rPr>
              <w:t>Formularz (druk):</w:t>
            </w:r>
          </w:p>
        </w:tc>
        <w:tc>
          <w:tcPr>
            <w:tcW w:w="3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2327F" w14:textId="0E58AFA8" w:rsidR="003958A2" w:rsidRDefault="003958A2" w:rsidP="00BC029D">
            <w:pPr>
              <w:pStyle w:val="tablecontents"/>
              <w:spacing w:before="0" w:beforeAutospacing="0" w:after="0" w:afterAutospacing="0"/>
            </w:pPr>
            <w:r>
              <w:t>ro.el.</w:t>
            </w:r>
            <w:r w:rsidR="00476021">
              <w:t>4</w:t>
            </w:r>
            <w:r>
              <w:t xml:space="preserve">.1 </w:t>
            </w:r>
            <w:r w:rsidRPr="003920B3">
              <w:t xml:space="preserve">– wniosek o wymeldowanie w </w:t>
            </w:r>
            <w:r>
              <w:t>drodze decyzji administracyjnej.</w:t>
            </w:r>
          </w:p>
          <w:p w14:paraId="7632B6CC" w14:textId="63E8E00E" w:rsidR="00BC029D" w:rsidRDefault="00BC029D" w:rsidP="00BC029D">
            <w:pPr>
              <w:pStyle w:val="tablecontents"/>
              <w:spacing w:before="0" w:beforeAutospacing="0" w:after="0" w:afterAutospacing="0"/>
            </w:pPr>
            <w:r>
              <w:t>ro.el.</w:t>
            </w:r>
            <w:r w:rsidR="00476021">
              <w:t>4</w:t>
            </w:r>
            <w:r>
              <w:t>.2 - pełnomocnictwo</w:t>
            </w:r>
          </w:p>
        </w:tc>
      </w:tr>
      <w:tr w:rsidR="003958A2" w14:paraId="6A8D598F" w14:textId="77777777" w:rsidTr="003958A2">
        <w:trPr>
          <w:tblCellSpacing w:w="0" w:type="dxa"/>
          <w:jc w:val="center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DE61F" w14:textId="77777777" w:rsidR="003958A2" w:rsidRDefault="003958A2" w:rsidP="00815FC2">
            <w:pPr>
              <w:pStyle w:val="tablecontents"/>
            </w:pPr>
            <w:r>
              <w:rPr>
                <w:rStyle w:val="Pogrubienie"/>
              </w:rPr>
              <w:t>Opłaty:</w:t>
            </w:r>
          </w:p>
        </w:tc>
        <w:tc>
          <w:tcPr>
            <w:tcW w:w="3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2CCD" w14:textId="77777777" w:rsidR="003958A2" w:rsidRDefault="003958A2" w:rsidP="00815FC2">
            <w:pPr>
              <w:pStyle w:val="tablecontents"/>
            </w:pPr>
            <w:r>
              <w:t>10,00 zł za wydanie decyzji.</w:t>
            </w:r>
          </w:p>
        </w:tc>
      </w:tr>
      <w:tr w:rsidR="003958A2" w14:paraId="7C32F469" w14:textId="77777777" w:rsidTr="003958A2">
        <w:trPr>
          <w:tblCellSpacing w:w="0" w:type="dxa"/>
          <w:jc w:val="center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1BFC8" w14:textId="77777777" w:rsidR="003958A2" w:rsidRDefault="003958A2" w:rsidP="00815FC2">
            <w:pPr>
              <w:pStyle w:val="tablecontents"/>
            </w:pPr>
            <w:r>
              <w:rPr>
                <w:rStyle w:val="Pogrubienie"/>
              </w:rPr>
              <w:t>Kto może załatwić sprawę:</w:t>
            </w:r>
          </w:p>
        </w:tc>
        <w:tc>
          <w:tcPr>
            <w:tcW w:w="3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726A8" w14:textId="77777777" w:rsidR="003958A2" w:rsidRDefault="003958A2" w:rsidP="00815FC2">
            <w:pPr>
              <w:pStyle w:val="tablecontents"/>
            </w:pPr>
            <w:r>
              <w:t>Właściciel lub inny podmiot dysponujący tytułem prawnym do lokalu.</w:t>
            </w:r>
          </w:p>
        </w:tc>
      </w:tr>
      <w:tr w:rsidR="003958A2" w14:paraId="4DC96131" w14:textId="77777777" w:rsidTr="003958A2">
        <w:trPr>
          <w:tblCellSpacing w:w="0" w:type="dxa"/>
          <w:jc w:val="center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76A3D" w14:textId="77777777" w:rsidR="003958A2" w:rsidRDefault="003958A2" w:rsidP="00815FC2">
            <w:pPr>
              <w:pStyle w:val="tablecontents"/>
            </w:pPr>
            <w:r>
              <w:rPr>
                <w:rStyle w:val="Pogrubienie"/>
              </w:rPr>
              <w:t>Termin realizacji:</w:t>
            </w:r>
          </w:p>
        </w:tc>
        <w:tc>
          <w:tcPr>
            <w:tcW w:w="3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37701" w14:textId="77777777" w:rsidR="003958A2" w:rsidRDefault="003958A2" w:rsidP="00815FC2">
            <w:pPr>
              <w:pStyle w:val="tablecontents"/>
            </w:pPr>
            <w:r>
              <w:t>Wydanie decyzji administracyjnej następuje w terminie do 2 miesięcy od daty złożenia wymaganych dokumentów. W przypadku skomplikowanego postępowania termin może ulec przedłużeniu, o czym urząd zawiadomi pisemnie.</w:t>
            </w:r>
          </w:p>
        </w:tc>
      </w:tr>
      <w:tr w:rsidR="003958A2" w14:paraId="555ADA6B" w14:textId="77777777" w:rsidTr="003958A2">
        <w:trPr>
          <w:tblCellSpacing w:w="0" w:type="dxa"/>
          <w:jc w:val="center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269FF" w14:textId="77777777" w:rsidR="003958A2" w:rsidRDefault="003958A2" w:rsidP="00815FC2">
            <w:pPr>
              <w:pStyle w:val="tablecontents"/>
            </w:pPr>
            <w:r>
              <w:rPr>
                <w:rStyle w:val="Pogrubienie"/>
              </w:rPr>
              <w:t>Tryb odwoławczy:</w:t>
            </w:r>
          </w:p>
        </w:tc>
        <w:tc>
          <w:tcPr>
            <w:tcW w:w="3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92346" w14:textId="462C185D" w:rsidR="003958A2" w:rsidRDefault="003958A2" w:rsidP="00815FC2">
            <w:pPr>
              <w:pStyle w:val="tablecontents"/>
            </w:pPr>
            <w:r>
              <w:t>Od decyzji służy stronom prawo złożenia odwołania do Wojewody Łódzkiego, w terminie 14 dni od daty jej doręczenia. Odwołanie składa się za pośrednictwem Wójta Gminy Poświętne.</w:t>
            </w:r>
          </w:p>
        </w:tc>
      </w:tr>
      <w:tr w:rsidR="003958A2" w14:paraId="38B09EA2" w14:textId="77777777" w:rsidTr="003958A2">
        <w:trPr>
          <w:tblCellSpacing w:w="0" w:type="dxa"/>
          <w:jc w:val="center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A183C" w14:textId="77777777" w:rsidR="003958A2" w:rsidRDefault="003958A2" w:rsidP="00815FC2">
            <w:pPr>
              <w:pStyle w:val="tablecontents"/>
            </w:pPr>
            <w:r>
              <w:rPr>
                <w:rStyle w:val="Pogrubienie"/>
              </w:rPr>
              <w:lastRenderedPageBreak/>
              <w:t>Podstawa prawna:</w:t>
            </w:r>
          </w:p>
        </w:tc>
        <w:tc>
          <w:tcPr>
            <w:tcW w:w="3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075B5" w14:textId="2603A85B" w:rsidR="003958A2" w:rsidRDefault="003958A2" w:rsidP="00815FC2">
            <w:pPr>
              <w:pStyle w:val="tablecontents"/>
            </w:pPr>
            <w:r>
              <w:t>Ustawa 24 września 2010 r. o ewidencji ludności oraz ustawa z dnia 14 czerwca 1960 r. - Kodeks postępowania  administracyjnego.</w:t>
            </w:r>
          </w:p>
        </w:tc>
      </w:tr>
      <w:tr w:rsidR="003958A2" w14:paraId="2F11121A" w14:textId="77777777" w:rsidTr="003958A2">
        <w:trPr>
          <w:tblCellSpacing w:w="0" w:type="dxa"/>
          <w:jc w:val="center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28CAF" w14:textId="77777777" w:rsidR="003958A2" w:rsidRDefault="003958A2" w:rsidP="00815FC2">
            <w:pPr>
              <w:pStyle w:val="tablecontents"/>
            </w:pPr>
            <w:r>
              <w:rPr>
                <w:rStyle w:val="Pogrubienie"/>
              </w:rPr>
              <w:t>Dodatkowe informacje:</w:t>
            </w:r>
          </w:p>
        </w:tc>
        <w:tc>
          <w:tcPr>
            <w:tcW w:w="3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BFBA0" w14:textId="77777777" w:rsidR="003958A2" w:rsidRDefault="003958A2" w:rsidP="00815FC2">
            <w:pPr>
              <w:pStyle w:val="tablecontents"/>
            </w:pPr>
            <w:r>
              <w:t>Po złożeniu wniosku, zostanie on sprawdzony. Jeśli nie będzie kompletny, skontaktujemy się z Wnioskodawcą i wskażemy, co należy uzupełnić. Gdy wniosek będzie kompletny, przeprowadzone będzie szczegółowe postępowanie wyjaśniające. W trakcie tego postępowania, m.in. zostaną przesłuchane jego strony, tj.   wnioskodawca oraz osoba, która ma być wymeldowana z mieszkania. Mogą być również przesłuchani świadkowie w celu potwierdzenia, że osoba, która ma być wymeldowana nie mieszka już pod danym adresem, a także przeprowadzone oględziny lokalu.</w:t>
            </w:r>
          </w:p>
        </w:tc>
      </w:tr>
      <w:tr w:rsidR="003958A2" w14:paraId="2B9F8B62" w14:textId="77777777" w:rsidTr="003958A2">
        <w:trPr>
          <w:tblCellSpacing w:w="0" w:type="dxa"/>
          <w:jc w:val="center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03547" w14:textId="77777777" w:rsidR="003958A2" w:rsidRDefault="003958A2" w:rsidP="00815FC2">
            <w:pPr>
              <w:pStyle w:val="tablecontents"/>
            </w:pPr>
            <w:r>
              <w:rPr>
                <w:rStyle w:val="Pogrubienie"/>
              </w:rPr>
              <w:t>Uwagi:</w:t>
            </w:r>
          </w:p>
        </w:tc>
        <w:tc>
          <w:tcPr>
            <w:tcW w:w="3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8C9B8" w14:textId="794A6758" w:rsidR="003958A2" w:rsidRDefault="003958A2" w:rsidP="00815FC2">
            <w:pPr>
              <w:pStyle w:val="tablecontents"/>
            </w:pPr>
            <w:r>
              <w:t>Każdy polski obywatel opuszczający miejsce pobytu stałego musi wymeldować się najpóźniej w dniu, w którym wyprowadza się z miejsca dotychczasowego zameldowania na pobyt stały. Podobnie jest w przypadku miejsca pobytu czasowego - jeżeli osoba wyprowadzi się przed upływem zadeklarowanego terminu pobytu, musi ten fakt zgłosić w urzędzie.</w:t>
            </w:r>
            <w:r>
              <w:br/>
              <w:t>Jeżeli jednak osoba nie wymeldowała się z pobytu stałego lub czasowego, z wnioskiem o wymeldowanie może wystąpić ten, kto jest właścicielem danego mieszkania czy domu, lub posiada inny dokument potwierdzający jego prawo do lokalu lub nieruchomości (np. najem, przydział itp.).</w:t>
            </w:r>
            <w:r>
              <w:br/>
              <w:t>Jeśli natomiast, dana osoba pomimo zameldowania nie mieszkała i nie mieszka nadal pod wskazanym adresem, wtedy ten kto posiada uprawnienie do danego lokalu może wystąpić z wnioskiem o uchylenie (anulowanie) niewłaściwego zameldowania.</w:t>
            </w:r>
            <w:r>
              <w:br/>
              <w:t>Na podstawie wniosku urząd podejmie postępowanie administracyjne, które zakończone zostanie wydaniem odpowiedniej decyzji.</w:t>
            </w:r>
          </w:p>
        </w:tc>
      </w:tr>
    </w:tbl>
    <w:p w14:paraId="4B47EDEB" w14:textId="77777777" w:rsidR="003958A2" w:rsidRDefault="003958A2"/>
    <w:sectPr w:rsidR="0039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2"/>
    <w:rsid w:val="001F7161"/>
    <w:rsid w:val="003920B3"/>
    <w:rsid w:val="003958A2"/>
    <w:rsid w:val="00476021"/>
    <w:rsid w:val="00B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5987"/>
  <w15:chartTrackingRefBased/>
  <w15:docId w15:val="{706A6661-20E1-4A28-A5D9-D77C16BD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8A2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95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95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8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58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958A2"/>
    <w:rPr>
      <w:b/>
      <w:bCs/>
    </w:rPr>
  </w:style>
  <w:style w:type="character" w:styleId="Uwydatnienie">
    <w:name w:val="Emphasis"/>
    <w:basedOn w:val="Domylnaczcionkaakapitu"/>
    <w:uiPriority w:val="20"/>
    <w:qFormat/>
    <w:rsid w:val="003958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3958A2"/>
    <w:rPr>
      <w:color w:val="0000FF"/>
      <w:u w:val="single"/>
    </w:rPr>
  </w:style>
  <w:style w:type="paragraph" w:customStyle="1" w:styleId="tablecontents">
    <w:name w:val="tablecontents"/>
    <w:basedOn w:val="Normalny"/>
    <w:rsid w:val="0039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958A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wietne.pl" TargetMode="External"/><Relationship Id="rId5" Type="http://schemas.openxmlformats.org/officeDocument/2006/relationships/hyperlink" Target="mailto:usc@poswietn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Poświętne</dc:creator>
  <cp:keywords/>
  <dc:description/>
  <cp:lastModifiedBy>Urząd Gminy Poświętne</cp:lastModifiedBy>
  <cp:revision>4</cp:revision>
  <dcterms:created xsi:type="dcterms:W3CDTF">2021-01-13T10:46:00Z</dcterms:created>
  <dcterms:modified xsi:type="dcterms:W3CDTF">2021-01-13T11:42:00Z</dcterms:modified>
</cp:coreProperties>
</file>