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C5" w:rsidRDefault="00EB46C5">
      <w:pPr>
        <w:jc w:val="center"/>
      </w:pPr>
      <w:proofErr w:type="spellStart"/>
      <w:r>
        <w:rPr>
          <w:b/>
          <w:bCs/>
        </w:rPr>
        <w:t>Klauzula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informacyjna</w:t>
      </w:r>
      <w:proofErr w:type="spellEnd"/>
    </w:p>
    <w:p w:rsidR="00EB46C5" w:rsidRDefault="00EB46C5"/>
    <w:p w:rsidR="00EB46C5" w:rsidRDefault="00EB46C5">
      <w:pPr>
        <w:jc w:val="both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i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            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 xml:space="preserve">. UE L 119 z 04.05.2016, str. 1), </w:t>
      </w:r>
      <w:proofErr w:type="spellStart"/>
      <w:r>
        <w:t>dalej</w:t>
      </w:r>
      <w:proofErr w:type="spellEnd"/>
      <w:r>
        <w:t xml:space="preserve"> „RODO",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Gmina</w:t>
      </w:r>
      <w:proofErr w:type="spellEnd"/>
      <w:r>
        <w:t xml:space="preserve"> </w:t>
      </w:r>
      <w:r w:rsidR="003D2EED">
        <w:t>Poświętne,</w:t>
      </w:r>
      <w:r>
        <w:t xml:space="preserve"> </w:t>
      </w:r>
      <w:proofErr w:type="spellStart"/>
      <w:r w:rsidR="003D2EED">
        <w:t>u</w:t>
      </w:r>
      <w:r>
        <w:t>I</w:t>
      </w:r>
      <w:proofErr w:type="spellEnd"/>
      <w:r>
        <w:t xml:space="preserve">. </w:t>
      </w:r>
      <w:proofErr w:type="spellStart"/>
      <w:r w:rsidR="003D2EED">
        <w:t>Akacjowa</w:t>
      </w:r>
      <w:proofErr w:type="spellEnd"/>
      <w:r w:rsidR="003D2EED">
        <w:t xml:space="preserve"> 4, 26-315 Poświętne</w:t>
      </w:r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inspektorem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pisemnie</w:t>
      </w:r>
      <w:proofErr w:type="spellEnd"/>
      <w:r>
        <w:t xml:space="preserve"> na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lang w:val="en-US"/>
        </w:rPr>
        <w:t xml:space="preserve"> iod@</w:t>
      </w:r>
      <w:r w:rsidR="003D2EED">
        <w:rPr>
          <w:lang w:val="en-US"/>
        </w:rPr>
        <w:t>poswietne.pl</w:t>
      </w:r>
      <w:r>
        <w:rPr>
          <w:lang w:val="en-US"/>
        </w:rP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lit</w:t>
      </w:r>
      <w:proofErr w:type="spellEnd"/>
      <w:r>
        <w:t xml:space="preserve">. c RODO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            z </w:t>
      </w:r>
      <w:proofErr w:type="spellStart"/>
      <w:r>
        <w:t>przeprowadzeniem</w:t>
      </w:r>
      <w:proofErr w:type="spellEnd"/>
      <w:r>
        <w:t xml:space="preserve"> </w:t>
      </w:r>
      <w:proofErr w:type="spellStart"/>
      <w:r>
        <w:t>otwartego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na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Konkurs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przeprowadzany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</w:t>
      </w:r>
      <w:proofErr w:type="spellStart"/>
      <w:r>
        <w:t>wolontariacie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Podanie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dobrowolne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otwartego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,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i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z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podpisana</w:t>
      </w:r>
      <w:proofErr w:type="spellEnd"/>
      <w:r>
        <w:t xml:space="preserve"> </w:t>
      </w:r>
      <w:proofErr w:type="spellStart"/>
      <w:r>
        <w:t>umowa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konkursowego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archiwizacyjnymi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Odbiorcami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upoważnione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prawa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r>
        <w:t xml:space="preserve">Dane </w:t>
      </w:r>
      <w:proofErr w:type="spellStart"/>
      <w:r>
        <w:t>osobowe</w:t>
      </w:r>
      <w:proofErr w:type="spellEnd"/>
      <w:r>
        <w:t xml:space="preserve"> nie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przekazywane</w:t>
      </w:r>
      <w:proofErr w:type="spellEnd"/>
      <w:r>
        <w:t xml:space="preserve"> do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trzeciego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międzynarodowej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Decyzje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nie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podejmowane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zautomatyzowany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Państwu</w:t>
      </w:r>
      <w:proofErr w:type="spellEnd"/>
      <w:r>
        <w:t>:</w:t>
      </w:r>
    </w:p>
    <w:p w:rsidR="00EB46C5" w:rsidRDefault="00EB46C5">
      <w:pPr>
        <w:ind w:left="346"/>
        <w:jc w:val="both"/>
      </w:pPr>
      <w:r>
        <w:t xml:space="preserve">1) na </w:t>
      </w:r>
      <w:proofErr w:type="spellStart"/>
      <w:r>
        <w:t>podstawie</w:t>
      </w:r>
      <w:proofErr w:type="spellEnd"/>
      <w:r>
        <w:t xml:space="preserve"> art. 15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>;</w:t>
      </w:r>
    </w:p>
    <w:p w:rsidR="00EB46C5" w:rsidRDefault="00EB46C5">
      <w:pPr>
        <w:ind w:left="346"/>
        <w:jc w:val="both"/>
      </w:pPr>
      <w:r>
        <w:t xml:space="preserve">2) na </w:t>
      </w:r>
      <w:proofErr w:type="spellStart"/>
      <w:r>
        <w:t>podstawie</w:t>
      </w:r>
      <w:proofErr w:type="spellEnd"/>
      <w:r>
        <w:t xml:space="preserve"> art. 16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sprostowania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*;</w:t>
      </w:r>
    </w:p>
    <w:p w:rsidR="00EB46C5" w:rsidRDefault="00EB46C5">
      <w:pPr>
        <w:ind w:left="346"/>
        <w:jc w:val="both"/>
      </w:pPr>
      <w:r>
        <w:t xml:space="preserve">3) na </w:t>
      </w:r>
      <w:proofErr w:type="spellStart"/>
      <w:r>
        <w:t>podstawie</w:t>
      </w:r>
      <w:proofErr w:type="spellEnd"/>
      <w:r>
        <w:t xml:space="preserve"> art. 18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18 </w:t>
      </w:r>
      <w:proofErr w:type="spellStart"/>
      <w:r>
        <w:t>ust</w:t>
      </w:r>
      <w:proofErr w:type="spellEnd"/>
      <w:r>
        <w:t>. 2 RODO**;</w:t>
      </w:r>
    </w:p>
    <w:p w:rsidR="00EB46C5" w:rsidRDefault="00EB46C5">
      <w:pPr>
        <w:ind w:left="346"/>
        <w:jc w:val="both"/>
      </w:pPr>
      <w:r>
        <w:t xml:space="preserve">4)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RODO.</w:t>
      </w:r>
    </w:p>
    <w:p w:rsidR="00EB46C5" w:rsidRDefault="00EB46C5">
      <w:pPr>
        <w:jc w:val="both"/>
      </w:pPr>
      <w:r>
        <w:t xml:space="preserve">10. Nie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Państwu</w:t>
      </w:r>
      <w:proofErr w:type="spellEnd"/>
      <w:r>
        <w:t>: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r>
        <w:t xml:space="preserve">w </w:t>
      </w:r>
      <w:proofErr w:type="spellStart"/>
      <w:r>
        <w:t>związku</w:t>
      </w:r>
      <w:proofErr w:type="spellEnd"/>
      <w:r>
        <w:t xml:space="preserve"> z art. 17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lit</w:t>
      </w:r>
      <w:proofErr w:type="spellEnd"/>
      <w:r>
        <w:t xml:space="preserve">. b, d </w:t>
      </w:r>
      <w:proofErr w:type="spellStart"/>
      <w:r>
        <w:t>lub</w:t>
      </w:r>
      <w:proofErr w:type="spellEnd"/>
      <w:r>
        <w:t xml:space="preserve"> e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;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20 RODO;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r>
        <w:t xml:space="preserve">na </w:t>
      </w:r>
      <w:proofErr w:type="spellStart"/>
      <w:r>
        <w:t>podstawie</w:t>
      </w:r>
      <w:proofErr w:type="spellEnd"/>
      <w:r>
        <w:t xml:space="preserve"> art. 21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lit</w:t>
      </w:r>
      <w:proofErr w:type="spellEnd"/>
      <w:r>
        <w:t>. c RODO.</w:t>
      </w: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3D2EED" w:rsidP="003D2EED">
      <w:pPr>
        <w:ind w:left="6381"/>
        <w:jc w:val="both"/>
      </w:pPr>
      <w:proofErr w:type="spellStart"/>
      <w:r>
        <w:t>Zapoznałem</w:t>
      </w:r>
      <w:proofErr w:type="spellEnd"/>
      <w:r>
        <w:t>/</w:t>
      </w:r>
      <w:proofErr w:type="spellStart"/>
      <w:r>
        <w:t>zapoznałam</w:t>
      </w:r>
      <w:proofErr w:type="spellEnd"/>
      <w:r>
        <w:t xml:space="preserve"> </w:t>
      </w:r>
      <w:proofErr w:type="spellStart"/>
      <w:r>
        <w:t>się</w:t>
      </w:r>
      <w:proofErr w:type="spellEnd"/>
    </w:p>
    <w:p w:rsidR="003D2EED" w:rsidRDefault="003D2EED" w:rsidP="003D2EED">
      <w:pPr>
        <w:ind w:left="6381"/>
        <w:jc w:val="both"/>
      </w:pPr>
    </w:p>
    <w:p w:rsidR="003D2EED" w:rsidRDefault="003D2EED" w:rsidP="003D2EED">
      <w:pPr>
        <w:ind w:left="6381"/>
        <w:jc w:val="both"/>
      </w:pPr>
      <w:r>
        <w:t>……………………………..</w:t>
      </w: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EB46C5" w:rsidRDefault="00EB46C5">
      <w:pPr>
        <w:jc w:val="both"/>
        <w:rPr>
          <w:b/>
          <w:bCs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</w:t>
      </w:r>
    </w:p>
    <w:p w:rsidR="00EB46C5" w:rsidRPr="003D2EED" w:rsidRDefault="00EB46C5">
      <w:pPr>
        <w:jc w:val="both"/>
        <w:rPr>
          <w:b/>
          <w:bCs/>
          <w:sz w:val="20"/>
          <w:szCs w:val="20"/>
        </w:rPr>
      </w:pPr>
      <w:r w:rsidRPr="003D2EED">
        <w:rPr>
          <w:b/>
          <w:bCs/>
          <w:sz w:val="20"/>
          <w:szCs w:val="20"/>
        </w:rPr>
        <w:t xml:space="preserve">* </w:t>
      </w:r>
      <w:proofErr w:type="spellStart"/>
      <w:r w:rsidR="003D2EED" w:rsidRPr="003D2EED">
        <w:rPr>
          <w:bCs/>
          <w:sz w:val="20"/>
          <w:szCs w:val="20"/>
        </w:rPr>
        <w:t>S</w:t>
      </w:r>
      <w:r w:rsidRPr="003D2EED">
        <w:rPr>
          <w:sz w:val="20"/>
          <w:szCs w:val="20"/>
        </w:rPr>
        <w:t>korzystanie</w:t>
      </w:r>
      <w:proofErr w:type="spellEnd"/>
      <w:r w:rsidRPr="003D2EED">
        <w:rPr>
          <w:sz w:val="20"/>
          <w:szCs w:val="20"/>
        </w:rPr>
        <w:t xml:space="preserve"> z </w:t>
      </w:r>
      <w:proofErr w:type="spellStart"/>
      <w:r w:rsidRPr="003D2EED">
        <w:rPr>
          <w:sz w:val="20"/>
          <w:szCs w:val="20"/>
        </w:rPr>
        <w:t>prawa</w:t>
      </w:r>
      <w:proofErr w:type="spellEnd"/>
      <w:r w:rsidRPr="003D2EED">
        <w:rPr>
          <w:sz w:val="20"/>
          <w:szCs w:val="20"/>
        </w:rPr>
        <w:t xml:space="preserve"> do </w:t>
      </w:r>
      <w:proofErr w:type="spellStart"/>
      <w:r w:rsidRPr="003D2EED">
        <w:rPr>
          <w:sz w:val="20"/>
          <w:szCs w:val="20"/>
        </w:rPr>
        <w:t>sprostowania</w:t>
      </w:r>
      <w:proofErr w:type="spellEnd"/>
      <w:r w:rsidRPr="003D2EED">
        <w:rPr>
          <w:sz w:val="20"/>
          <w:szCs w:val="20"/>
        </w:rPr>
        <w:t xml:space="preserve"> nie </w:t>
      </w:r>
      <w:proofErr w:type="spellStart"/>
      <w:r w:rsidRPr="003D2EED">
        <w:rPr>
          <w:sz w:val="20"/>
          <w:szCs w:val="20"/>
        </w:rPr>
        <w:t>może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skutkować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zmianą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wyniku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otwartego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konkursu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ofert</w:t>
      </w:r>
      <w:proofErr w:type="spellEnd"/>
      <w:r w:rsidRPr="003D2EED">
        <w:rPr>
          <w:sz w:val="20"/>
          <w:szCs w:val="20"/>
        </w:rPr>
        <w:t xml:space="preserve">, </w:t>
      </w:r>
    </w:p>
    <w:p w:rsidR="00EB46C5" w:rsidRPr="003D2EED" w:rsidRDefault="003D2EE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** </w:t>
      </w:r>
      <w:proofErr w:type="spellStart"/>
      <w:r w:rsidRPr="003D2EED">
        <w:rPr>
          <w:bCs/>
          <w:sz w:val="20"/>
          <w:szCs w:val="20"/>
        </w:rPr>
        <w:t>P</w:t>
      </w:r>
      <w:r w:rsidR="00EB46C5" w:rsidRPr="003D2EED">
        <w:rPr>
          <w:sz w:val="20"/>
          <w:szCs w:val="20"/>
        </w:rPr>
        <w:t>rawo</w:t>
      </w:r>
      <w:proofErr w:type="spellEnd"/>
      <w:r w:rsidR="00EB46C5" w:rsidRPr="003D2EED">
        <w:rPr>
          <w:sz w:val="20"/>
          <w:szCs w:val="20"/>
        </w:rPr>
        <w:t xml:space="preserve"> do </w:t>
      </w:r>
      <w:proofErr w:type="spellStart"/>
      <w:r w:rsidR="00EB46C5" w:rsidRPr="003D2EED">
        <w:rPr>
          <w:sz w:val="20"/>
          <w:szCs w:val="20"/>
        </w:rPr>
        <w:t>ograniczenia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przetwarzania</w:t>
      </w:r>
      <w:proofErr w:type="spellEnd"/>
      <w:r w:rsidR="00EB46C5" w:rsidRPr="003D2EED">
        <w:rPr>
          <w:sz w:val="20"/>
          <w:szCs w:val="20"/>
        </w:rPr>
        <w:t xml:space="preserve"> nie </w:t>
      </w:r>
      <w:proofErr w:type="spellStart"/>
      <w:r w:rsidR="00EB46C5" w:rsidRPr="003D2EED">
        <w:rPr>
          <w:sz w:val="20"/>
          <w:szCs w:val="20"/>
        </w:rPr>
        <w:t>ma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zastosowania</w:t>
      </w:r>
      <w:proofErr w:type="spellEnd"/>
      <w:r w:rsidR="00EB46C5" w:rsidRPr="003D2EED">
        <w:rPr>
          <w:sz w:val="20"/>
          <w:szCs w:val="20"/>
        </w:rPr>
        <w:t xml:space="preserve"> w </w:t>
      </w:r>
      <w:proofErr w:type="spellStart"/>
      <w:r w:rsidR="00EB46C5" w:rsidRPr="003D2EED">
        <w:rPr>
          <w:sz w:val="20"/>
          <w:szCs w:val="20"/>
        </w:rPr>
        <w:t>odniesieniu</w:t>
      </w:r>
      <w:proofErr w:type="spellEnd"/>
      <w:r w:rsidR="00EB46C5" w:rsidRPr="003D2EED">
        <w:rPr>
          <w:sz w:val="20"/>
          <w:szCs w:val="20"/>
        </w:rPr>
        <w:t xml:space="preserve"> do </w:t>
      </w:r>
      <w:proofErr w:type="spellStart"/>
      <w:r w:rsidR="00EB46C5" w:rsidRPr="003D2EED">
        <w:rPr>
          <w:sz w:val="20"/>
          <w:szCs w:val="20"/>
        </w:rPr>
        <w:t>przechowywania</w:t>
      </w:r>
      <w:proofErr w:type="spellEnd"/>
      <w:r w:rsidR="00EB46C5" w:rsidRPr="003D2EED">
        <w:rPr>
          <w:sz w:val="20"/>
          <w:szCs w:val="20"/>
        </w:rPr>
        <w:t xml:space="preserve">, w </w:t>
      </w:r>
      <w:proofErr w:type="spellStart"/>
      <w:r w:rsidR="00EB46C5" w:rsidRPr="003D2EED">
        <w:rPr>
          <w:sz w:val="20"/>
          <w:szCs w:val="20"/>
        </w:rPr>
        <w:t>celu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zapewnienia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korzystania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ze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środków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ochrony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w </w:t>
      </w:r>
      <w:proofErr w:type="spellStart"/>
      <w:r w:rsidR="00EB46C5" w:rsidRPr="003D2EED">
        <w:rPr>
          <w:sz w:val="20"/>
          <w:szCs w:val="20"/>
        </w:rPr>
        <w:t>celu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ochrony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innej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osoby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fizycznej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prawnej</w:t>
      </w:r>
      <w:proofErr w:type="spellEnd"/>
      <w:r w:rsidR="00EB46C5" w:rsidRPr="003D2EED">
        <w:rPr>
          <w:sz w:val="20"/>
          <w:szCs w:val="20"/>
        </w:rPr>
        <w:t xml:space="preserve">,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z </w:t>
      </w:r>
      <w:proofErr w:type="spellStart"/>
      <w:r w:rsidR="00EB46C5" w:rsidRPr="003D2EED">
        <w:rPr>
          <w:sz w:val="20"/>
          <w:szCs w:val="20"/>
        </w:rPr>
        <w:t>uwagi</w:t>
      </w:r>
      <w:proofErr w:type="spellEnd"/>
      <w:r w:rsidR="00EB46C5" w:rsidRPr="003D2EED">
        <w:rPr>
          <w:sz w:val="20"/>
          <w:szCs w:val="20"/>
        </w:rPr>
        <w:t xml:space="preserve"> na </w:t>
      </w:r>
      <w:proofErr w:type="spellStart"/>
      <w:r w:rsidR="00EB46C5" w:rsidRPr="003D2EED">
        <w:rPr>
          <w:sz w:val="20"/>
          <w:szCs w:val="20"/>
        </w:rPr>
        <w:t>ważne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względy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interesu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publicznego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Unii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Europejskiej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państwa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członkowskiego</w:t>
      </w:r>
      <w:proofErr w:type="spellEnd"/>
      <w:r w:rsidR="00EB46C5" w:rsidRPr="003D2EED">
        <w:rPr>
          <w:sz w:val="20"/>
          <w:szCs w:val="20"/>
        </w:rPr>
        <w:t>.</w:t>
      </w:r>
    </w:p>
    <w:sectPr w:rsidR="00EB46C5" w:rsidRPr="003D2EED">
      <w:pgSz w:w="11906" w:h="16838"/>
      <w:pgMar w:top="1134" w:right="567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78"/>
        </w:tabs>
        <w:ind w:left="278" w:hanging="278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16C28"/>
    <w:rsid w:val="003D2EED"/>
    <w:rsid w:val="0066544B"/>
    <w:rsid w:val="00916C28"/>
    <w:rsid w:val="00E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de-D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Hipercze1">
    <w:name w:val="Hiperłącze1"/>
    <w:rPr>
      <w:color w:val="0066CC"/>
      <w:u w:val="single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FontStyle14">
    <w:name w:val="Font Style14"/>
    <w:rPr>
      <w:rFonts w:ascii="Segoe UI" w:hAnsi="Segoe UI" w:cs="Segoe UI"/>
      <w:b/>
      <w:bCs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widowControl w:val="0"/>
      <w:suppressAutoHyphens/>
      <w:autoSpaceDE w:val="0"/>
      <w:spacing w:line="100" w:lineRule="atLeast"/>
    </w:pPr>
    <w:rPr>
      <w:rFonts w:eastAsia="SimSun"/>
      <w:kern w:val="1"/>
      <w:sz w:val="24"/>
      <w:szCs w:val="24"/>
      <w:lang w:val="de-DE" w:eastAsia="hi-IN" w:bidi="hi-IN"/>
    </w:rPr>
  </w:style>
  <w:style w:type="paragraph" w:customStyle="1" w:styleId="Style5">
    <w:name w:val="Style5"/>
    <w:basedOn w:val="Normalny1"/>
    <w:pPr>
      <w:spacing w:line="254" w:lineRule="exact"/>
      <w:ind w:hanging="278"/>
    </w:pPr>
  </w:style>
  <w:style w:type="paragraph" w:customStyle="1" w:styleId="Style1">
    <w:name w:val="Style1"/>
    <w:basedOn w:val="Normalny1"/>
  </w:style>
  <w:style w:type="paragraph" w:customStyle="1" w:styleId="Style2">
    <w:name w:val="Style2"/>
    <w:basedOn w:val="Normalny1"/>
    <w:pPr>
      <w:spacing w:line="258" w:lineRule="exact"/>
      <w:jc w:val="both"/>
    </w:pPr>
  </w:style>
  <w:style w:type="paragraph" w:customStyle="1" w:styleId="Style3">
    <w:name w:val="Style3"/>
    <w:basedOn w:val="Normalny1"/>
    <w:pPr>
      <w:spacing w:line="269" w:lineRule="exact"/>
      <w:ind w:hanging="346"/>
      <w:jc w:val="both"/>
    </w:pPr>
  </w:style>
  <w:style w:type="paragraph" w:customStyle="1" w:styleId="Style4">
    <w:name w:val="Style4"/>
    <w:basedOn w:val="Normalny1"/>
    <w:pPr>
      <w:spacing w:line="21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Pokoj06</dc:creator>
  <cp:lastModifiedBy>agata.zawada</cp:lastModifiedBy>
  <cp:revision>2</cp:revision>
  <cp:lastPrinted>2018-11-14T09:02:00Z</cp:lastPrinted>
  <dcterms:created xsi:type="dcterms:W3CDTF">2020-01-03T12:23:00Z</dcterms:created>
  <dcterms:modified xsi:type="dcterms:W3CDTF">2020-01-03T12:23:00Z</dcterms:modified>
</cp:coreProperties>
</file>